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F4" w:rsidRPr="005A2AF4" w:rsidRDefault="005A2AF4" w:rsidP="00D016B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id-ID"/>
        </w:rPr>
      </w:pPr>
      <w:r w:rsidRPr="007965F3">
        <w:rPr>
          <w:rFonts w:ascii="Arial" w:eastAsia="Times New Roman" w:hAnsi="Arial" w:cs="Arial"/>
          <w:b/>
          <w:bCs/>
          <w:kern w:val="36"/>
          <w:sz w:val="48"/>
          <w:szCs w:val="48"/>
          <w:lang w:eastAsia="id-ID"/>
        </w:rPr>
        <w:t>Regulation SCDC 2017</w:t>
      </w:r>
    </w:p>
    <w:p w:rsidR="005A2AF4" w:rsidRPr="005A2AF4" w:rsidRDefault="005A2AF4" w:rsidP="005A2A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 w:rsidRPr="007965F3">
        <w:rPr>
          <w:rFonts w:ascii="Arial" w:eastAsia="Times New Roman" w:hAnsi="Arial" w:cs="Arial"/>
          <w:b/>
          <w:bCs/>
          <w:sz w:val="24"/>
          <w:szCs w:val="24"/>
          <w:lang w:eastAsia="id-ID"/>
        </w:rPr>
        <w:t>Perjanjian Kerjasama / MoA &amp; MoU</w:t>
      </w:r>
    </w:p>
    <w:p w:rsidR="005A2AF4" w:rsidRPr="005A2AF4" w:rsidRDefault="00C92D20" w:rsidP="005A2A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eastAsia="id-ID"/>
        </w:rPr>
        <w:t>Pembina</w:t>
      </w:r>
      <w:r w:rsidR="005A2AF4" w:rsidRPr="007965F3">
        <w:rPr>
          <w:rFonts w:ascii="Arial" w:eastAsia="Times New Roman" w:hAnsi="Arial" w:cs="Arial"/>
          <w:sz w:val="24"/>
          <w:szCs w:val="24"/>
          <w:lang w:eastAsia="id-ID"/>
        </w:rPr>
        <w:t>: Mr</w:t>
      </w:r>
      <w:r w:rsidR="00D016B6">
        <w:rPr>
          <w:rFonts w:ascii="Arial" w:eastAsia="Times New Roman" w:hAnsi="Arial" w:cs="Arial"/>
          <w:sz w:val="24"/>
          <w:szCs w:val="24"/>
          <w:lang w:eastAsia="id-ID"/>
        </w:rPr>
        <w:t>.</w:t>
      </w:r>
      <w:r w:rsidR="005A2AF4" w:rsidRPr="005A2AF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="005A2AF4" w:rsidRPr="007965F3">
        <w:rPr>
          <w:rFonts w:ascii="Arial" w:eastAsia="Times New Roman" w:hAnsi="Arial" w:cs="Arial"/>
          <w:sz w:val="24"/>
          <w:szCs w:val="24"/>
          <w:lang w:eastAsia="id-ID"/>
        </w:rPr>
        <w:t xml:space="preserve">Ronal Bladerima, </w:t>
      </w:r>
      <w:r w:rsidR="005A2AF4" w:rsidRPr="005A2AF4">
        <w:rPr>
          <w:rFonts w:ascii="Arial" w:eastAsia="Times New Roman" w:hAnsi="Arial" w:cs="Arial"/>
          <w:sz w:val="24"/>
          <w:szCs w:val="24"/>
          <w:lang w:eastAsia="id-ID"/>
        </w:rPr>
        <w:t>S.H.</w:t>
      </w:r>
    </w:p>
    <w:p w:rsidR="007965F3" w:rsidRPr="007965F3" w:rsidRDefault="007965F3" w:rsidP="007965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 w:rsidRPr="007965F3">
        <w:rPr>
          <w:rFonts w:ascii="Arial" w:eastAsia="Times New Roman" w:hAnsi="Arial" w:cs="Arial"/>
          <w:b/>
          <w:bCs/>
          <w:sz w:val="24"/>
          <w:szCs w:val="24"/>
          <w:lang w:eastAsia="id-ID"/>
        </w:rPr>
        <w:t xml:space="preserve">Beberapa Defenisi </w:t>
      </w:r>
    </w:p>
    <w:p w:rsidR="005A2AF4" w:rsidRPr="007965F3" w:rsidRDefault="005A2AF4" w:rsidP="00D016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 w:rsidRPr="007965F3">
        <w:rPr>
          <w:rFonts w:ascii="Arial" w:eastAsia="Times New Roman" w:hAnsi="Arial" w:cs="Arial"/>
          <w:b/>
          <w:bCs/>
          <w:sz w:val="24"/>
          <w:szCs w:val="24"/>
          <w:lang w:eastAsia="id-ID"/>
        </w:rPr>
        <w:t>Memorandum of Understanding</w:t>
      </w:r>
      <w:r w:rsidRPr="007965F3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Pr="007965F3">
        <w:rPr>
          <w:rFonts w:ascii="Arial" w:eastAsia="Times New Roman" w:hAnsi="Arial" w:cs="Arial"/>
          <w:b/>
          <w:bCs/>
          <w:sz w:val="24"/>
          <w:szCs w:val="24"/>
          <w:lang w:eastAsia="id-ID"/>
        </w:rPr>
        <w:t>(MoU)</w:t>
      </w:r>
    </w:p>
    <w:p w:rsidR="005A2AF4" w:rsidRPr="005A2AF4" w:rsidRDefault="005A2AF4" w:rsidP="00D016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 w:rsidRPr="007965F3">
        <w:rPr>
          <w:rFonts w:ascii="Arial" w:eastAsia="Times New Roman" w:hAnsi="Arial" w:cs="Arial"/>
          <w:sz w:val="24"/>
          <w:szCs w:val="24"/>
          <w:lang w:eastAsia="id-ID"/>
        </w:rPr>
        <w:t>Mou adalah s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>uatu pernyataan tertulis yang menjabarkan pem</w:t>
      </w:r>
      <w:r w:rsidRPr="007965F3">
        <w:rPr>
          <w:rFonts w:ascii="Arial" w:eastAsia="Times New Roman" w:hAnsi="Arial" w:cs="Arial"/>
          <w:sz w:val="24"/>
          <w:szCs w:val="24"/>
          <w:lang w:eastAsia="id-ID"/>
        </w:rPr>
        <w:t>ahaman awal pihak yang berkeinginan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 xml:space="preserve"> u</w:t>
      </w:r>
      <w:r w:rsidRPr="007965F3">
        <w:rPr>
          <w:rFonts w:ascii="Arial" w:eastAsia="Times New Roman" w:hAnsi="Arial" w:cs="Arial"/>
          <w:sz w:val="24"/>
          <w:szCs w:val="24"/>
          <w:lang w:eastAsia="id-ID"/>
        </w:rPr>
        <w:t>ntuk terikat</w:t>
      </w:r>
      <w:r w:rsidR="00516665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Pr="007965F3">
        <w:rPr>
          <w:rFonts w:ascii="Arial" w:eastAsia="Times New Roman" w:hAnsi="Arial" w:cs="Arial"/>
          <w:sz w:val="24"/>
          <w:szCs w:val="24"/>
          <w:lang w:eastAsia="id-ID"/>
        </w:rPr>
        <w:t>dalam kontrak/perjanjian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 xml:space="preserve">, suatu </w:t>
      </w:r>
      <w:r w:rsidRPr="007965F3">
        <w:rPr>
          <w:rFonts w:ascii="Arial" w:eastAsia="Times New Roman" w:hAnsi="Arial" w:cs="Arial"/>
          <w:sz w:val="24"/>
          <w:szCs w:val="24"/>
          <w:lang w:eastAsia="id-ID"/>
        </w:rPr>
        <w:t>pernyataan tertulis ta</w:t>
      </w:r>
      <w:bookmarkStart w:id="0" w:name="_GoBack"/>
      <w:bookmarkEnd w:id="0"/>
      <w:r w:rsidRPr="007965F3">
        <w:rPr>
          <w:rFonts w:ascii="Arial" w:eastAsia="Times New Roman" w:hAnsi="Arial" w:cs="Arial"/>
          <w:sz w:val="24"/>
          <w:szCs w:val="24"/>
          <w:lang w:eastAsia="id-ID"/>
        </w:rPr>
        <w:t>npa komitmen/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>tidak menjanjikan suatu apa</w:t>
      </w:r>
      <w:r w:rsidRPr="007965F3">
        <w:rPr>
          <w:rFonts w:ascii="Arial" w:eastAsia="Times New Roman" w:hAnsi="Arial" w:cs="Arial"/>
          <w:sz w:val="24"/>
          <w:szCs w:val="24"/>
          <w:lang w:eastAsia="id-ID"/>
        </w:rPr>
        <w:t xml:space="preserve">pun </w:t>
      </w:r>
      <w:r w:rsidR="00516665">
        <w:rPr>
          <w:rFonts w:ascii="Arial" w:eastAsia="Times New Roman" w:hAnsi="Arial" w:cs="Arial"/>
          <w:sz w:val="24"/>
          <w:szCs w:val="24"/>
          <w:lang w:eastAsia="id-ID"/>
        </w:rPr>
        <w:t>yang dibuat</w:t>
      </w:r>
      <w:r w:rsidRPr="007965F3">
        <w:rPr>
          <w:rFonts w:ascii="Arial" w:eastAsia="Times New Roman" w:hAnsi="Arial" w:cs="Arial"/>
          <w:sz w:val="24"/>
          <w:szCs w:val="24"/>
          <w:lang w:eastAsia="id-ID"/>
        </w:rPr>
        <w:t xml:space="preserve"> oleh para pihak.</w:t>
      </w:r>
    </w:p>
    <w:p w:rsidR="005A2AF4" w:rsidRPr="007965F3" w:rsidRDefault="005A2AF4" w:rsidP="00D016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 w:rsidRPr="007965F3">
        <w:rPr>
          <w:rFonts w:ascii="Arial" w:eastAsia="Times New Roman" w:hAnsi="Arial" w:cs="Arial"/>
          <w:sz w:val="24"/>
          <w:szCs w:val="24"/>
          <w:lang w:eastAsia="id-ID"/>
        </w:rPr>
        <w:t xml:space="preserve">Mou 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>hanya memuat hal-hal yang bersifat umum saja, tidak bersifat spesifik</w:t>
      </w:r>
      <w:r w:rsidRPr="007965F3">
        <w:rPr>
          <w:rFonts w:ascii="Arial" w:eastAsia="Times New Roman" w:hAnsi="Arial" w:cs="Arial"/>
          <w:sz w:val="24"/>
          <w:szCs w:val="24"/>
          <w:lang w:eastAsia="id-ID"/>
        </w:rPr>
        <w:t xml:space="preserve">, </w:t>
      </w:r>
      <w:r w:rsidR="00EC2CC3">
        <w:rPr>
          <w:rFonts w:ascii="Arial" w:eastAsia="Times New Roman" w:hAnsi="Arial" w:cs="Arial"/>
          <w:sz w:val="24"/>
          <w:szCs w:val="24"/>
          <w:lang w:eastAsia="id-ID"/>
        </w:rPr>
        <w:t xml:space="preserve">tidak terdapat harga kontrak serta 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 xml:space="preserve">hak dan </w:t>
      </w:r>
      <w:r w:rsidR="00516665">
        <w:rPr>
          <w:rFonts w:ascii="Arial" w:eastAsia="Times New Roman" w:hAnsi="Arial" w:cs="Arial"/>
          <w:sz w:val="24"/>
          <w:szCs w:val="24"/>
          <w:lang w:eastAsia="id-ID"/>
        </w:rPr>
        <w:t>kewajiban para pihak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>.</w:t>
      </w:r>
      <w:r w:rsidRPr="007965F3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</w:p>
    <w:p w:rsidR="005A2AF4" w:rsidRPr="005A2AF4" w:rsidRDefault="005A2AF4" w:rsidP="005166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 w:rsidRPr="007965F3">
        <w:rPr>
          <w:rFonts w:ascii="Arial" w:eastAsia="Times New Roman" w:hAnsi="Arial" w:cs="Arial"/>
          <w:sz w:val="24"/>
          <w:szCs w:val="24"/>
          <w:lang w:eastAsia="id-ID"/>
        </w:rPr>
        <w:t xml:space="preserve">Mou </w:t>
      </w:r>
      <w:r w:rsidR="00516665">
        <w:rPr>
          <w:rFonts w:ascii="Arial" w:eastAsia="Times New Roman" w:hAnsi="Arial" w:cs="Arial"/>
          <w:sz w:val="24"/>
          <w:szCs w:val="24"/>
          <w:lang w:eastAsia="id-ID"/>
        </w:rPr>
        <w:t xml:space="preserve">dapat 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>dib</w:t>
      </w:r>
      <w:r w:rsidR="00516665">
        <w:rPr>
          <w:rFonts w:ascii="Arial" w:eastAsia="Times New Roman" w:hAnsi="Arial" w:cs="Arial"/>
          <w:sz w:val="24"/>
          <w:szCs w:val="24"/>
          <w:lang w:eastAsia="id-ID"/>
        </w:rPr>
        <w:t xml:space="preserve">uat untuk jangka waktu tertentu dan dalam Mou 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>tidak ada kewajiban yang sifatnya memaksa.</w:t>
      </w:r>
    </w:p>
    <w:p w:rsidR="005A2AF4" w:rsidRPr="005A2AF4" w:rsidRDefault="005A2AF4" w:rsidP="00D016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 w:rsidRPr="007965F3">
        <w:rPr>
          <w:rFonts w:ascii="Arial" w:eastAsia="Times New Roman" w:hAnsi="Arial" w:cs="Arial"/>
          <w:b/>
          <w:bCs/>
          <w:sz w:val="24"/>
          <w:szCs w:val="24"/>
          <w:lang w:eastAsia="id-ID"/>
        </w:rPr>
        <w:t>Memorandum of Agreement (MoA)</w:t>
      </w:r>
      <w:r w:rsidRPr="007965F3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Pr="007965F3">
        <w:rPr>
          <w:rFonts w:ascii="Arial" w:eastAsia="Times New Roman" w:hAnsi="Arial" w:cs="Arial"/>
          <w:b/>
          <w:bCs/>
          <w:sz w:val="24"/>
          <w:szCs w:val="24"/>
          <w:lang w:eastAsia="id-ID"/>
        </w:rPr>
        <w:t>atau Perjanjian</w:t>
      </w:r>
      <w:r w:rsidR="00E10EF5">
        <w:rPr>
          <w:rFonts w:ascii="Arial" w:eastAsia="Times New Roman" w:hAnsi="Arial" w:cs="Arial"/>
          <w:b/>
          <w:bCs/>
          <w:sz w:val="24"/>
          <w:szCs w:val="24"/>
          <w:lang w:eastAsia="id-ID"/>
        </w:rPr>
        <w:t xml:space="preserve"> Kerja Sama</w:t>
      </w:r>
      <w:r w:rsidRPr="007965F3">
        <w:rPr>
          <w:rFonts w:ascii="Arial" w:eastAsia="Times New Roman" w:hAnsi="Arial" w:cs="Arial"/>
          <w:b/>
          <w:bCs/>
          <w:sz w:val="24"/>
          <w:szCs w:val="24"/>
          <w:lang w:eastAsia="id-ID"/>
        </w:rPr>
        <w:t>/</w:t>
      </w:r>
      <w:r w:rsidR="00E10EF5">
        <w:rPr>
          <w:rFonts w:ascii="Arial" w:eastAsia="Times New Roman" w:hAnsi="Arial" w:cs="Arial"/>
          <w:b/>
          <w:bCs/>
          <w:sz w:val="24"/>
          <w:szCs w:val="24"/>
          <w:lang w:eastAsia="id-ID"/>
        </w:rPr>
        <w:t>Surat Kerja Sama</w:t>
      </w:r>
    </w:p>
    <w:p w:rsidR="005A2AF4" w:rsidRPr="005A2AF4" w:rsidRDefault="005A2AF4" w:rsidP="00D016B6">
      <w:pPr>
        <w:numPr>
          <w:ilvl w:val="0"/>
          <w:numId w:val="2"/>
        </w:numPr>
        <w:spacing w:before="24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 w:rsidRPr="005A2AF4">
        <w:rPr>
          <w:rFonts w:ascii="Arial" w:eastAsia="Times New Roman" w:hAnsi="Arial" w:cs="Arial"/>
          <w:sz w:val="24"/>
          <w:szCs w:val="24"/>
          <w:lang w:eastAsia="id-ID"/>
        </w:rPr>
        <w:t xml:space="preserve">Berdasarkan </w:t>
      </w:r>
      <w:r w:rsidR="00E10EF5">
        <w:rPr>
          <w:rFonts w:ascii="Arial" w:eastAsia="Times New Roman" w:hAnsi="Arial" w:cs="Arial"/>
          <w:sz w:val="24"/>
          <w:szCs w:val="24"/>
          <w:lang w:eastAsia="id-ID"/>
        </w:rPr>
        <w:t xml:space="preserve">terjemahan </w:t>
      </w:r>
      <w:proofErr w:type="spellStart"/>
      <w:r w:rsidR="000D1109" w:rsidRPr="001234DE">
        <w:rPr>
          <w:rStyle w:val="tgc"/>
          <w:rFonts w:ascii="Arial" w:hAnsi="Arial" w:cs="Arial"/>
          <w:i/>
          <w:color w:val="000000" w:themeColor="text1"/>
          <w:sz w:val="24"/>
          <w:szCs w:val="24"/>
          <w:lang w:val="en-ID"/>
        </w:rPr>
        <w:t>burgerlijk</w:t>
      </w:r>
      <w:proofErr w:type="spellEnd"/>
      <w:r w:rsidR="000D1109" w:rsidRPr="001234DE">
        <w:rPr>
          <w:rStyle w:val="tgc"/>
          <w:rFonts w:ascii="Arial" w:hAnsi="Arial" w:cs="Arial"/>
          <w:i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D1109" w:rsidRPr="001234DE">
        <w:rPr>
          <w:rStyle w:val="tgc"/>
          <w:rFonts w:ascii="Arial" w:hAnsi="Arial" w:cs="Arial"/>
          <w:i/>
          <w:color w:val="000000" w:themeColor="text1"/>
          <w:sz w:val="24"/>
          <w:szCs w:val="24"/>
          <w:lang w:val="en-ID"/>
        </w:rPr>
        <w:t>wetboek</w:t>
      </w:r>
      <w:proofErr w:type="spellEnd"/>
      <w:r w:rsidR="000D1109" w:rsidRPr="001234DE">
        <w:rPr>
          <w:rStyle w:val="tgc"/>
          <w:rFonts w:ascii="Arial" w:hAnsi="Arial" w:cs="Arial"/>
          <w:color w:val="000000" w:themeColor="text1"/>
          <w:lang w:val="en-ID"/>
        </w:rPr>
        <w:t xml:space="preserve"> </w:t>
      </w:r>
      <w:r w:rsidR="000D1109">
        <w:rPr>
          <w:rStyle w:val="tgc"/>
          <w:rFonts w:ascii="Arial" w:hAnsi="Arial" w:cs="Arial"/>
          <w:color w:val="222222"/>
        </w:rPr>
        <w:t>(</w:t>
      </w:r>
      <w:r w:rsidR="00E10EF5">
        <w:rPr>
          <w:rFonts w:ascii="Arial" w:eastAsia="Times New Roman" w:hAnsi="Arial" w:cs="Arial"/>
          <w:sz w:val="24"/>
          <w:szCs w:val="24"/>
          <w:lang w:eastAsia="id-ID"/>
        </w:rPr>
        <w:t>BW</w:t>
      </w:r>
      <w:r w:rsidR="000D1109">
        <w:rPr>
          <w:rFonts w:ascii="Arial" w:eastAsia="Times New Roman" w:hAnsi="Arial" w:cs="Arial"/>
          <w:sz w:val="24"/>
          <w:szCs w:val="24"/>
          <w:lang w:eastAsia="id-ID"/>
        </w:rPr>
        <w:t>)</w:t>
      </w:r>
      <w:r w:rsidR="00E10EF5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="001234DE">
        <w:rPr>
          <w:rFonts w:ascii="Arial" w:eastAsia="Times New Roman" w:hAnsi="Arial" w:cs="Arial"/>
          <w:sz w:val="24"/>
          <w:szCs w:val="24"/>
          <w:lang w:eastAsia="id-ID"/>
        </w:rPr>
        <w:t xml:space="preserve">dalam bahasa Indonesia KUHPerdata 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 xml:space="preserve">Pasal 1313, perjanjian adalah suatu perbuatan dengan mana satu orang atau lebih mengikatkan dirinya terhadap satu orang atau lebih. Perjanjian berlaku sebagai undang-undang </w:t>
      </w:r>
      <w:r w:rsidR="007965F3">
        <w:rPr>
          <w:rFonts w:ascii="Arial" w:eastAsia="Times New Roman" w:hAnsi="Arial" w:cs="Arial"/>
          <w:sz w:val="24"/>
          <w:szCs w:val="24"/>
          <w:lang w:eastAsia="id-ID"/>
        </w:rPr>
        <w:t>bagi para pihak yang membuatnya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>.</w:t>
      </w:r>
    </w:p>
    <w:p w:rsidR="005A2AF4" w:rsidRPr="005A2AF4" w:rsidRDefault="005A2AF4" w:rsidP="00D016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 w:rsidRPr="007965F3">
        <w:rPr>
          <w:rFonts w:ascii="Arial" w:eastAsia="Times New Roman" w:hAnsi="Arial" w:cs="Arial"/>
          <w:i/>
          <w:iCs/>
          <w:sz w:val="24"/>
          <w:szCs w:val="24"/>
          <w:lang w:eastAsia="id-ID"/>
        </w:rPr>
        <w:t>Memorandum of Agreement</w:t>
      </w:r>
      <w:r w:rsidR="007965F3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>menjabarkan secara mendetail hak-ha</w:t>
      </w:r>
      <w:r w:rsidR="008A0105">
        <w:rPr>
          <w:rFonts w:ascii="Arial" w:eastAsia="Times New Roman" w:hAnsi="Arial" w:cs="Arial"/>
          <w:sz w:val="24"/>
          <w:szCs w:val="24"/>
          <w:lang w:eastAsia="id-ID"/>
        </w:rPr>
        <w:t>k dan kewajiban-kewajiban para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t xml:space="preserve"> pihak, </w:t>
      </w:r>
      <w:r w:rsidR="00E10EF5">
        <w:rPr>
          <w:rFonts w:ascii="Arial" w:eastAsia="Times New Roman" w:hAnsi="Arial" w:cs="Arial"/>
          <w:sz w:val="24"/>
          <w:szCs w:val="24"/>
          <w:lang w:eastAsia="id-ID"/>
        </w:rPr>
        <w:t xml:space="preserve">yang merupakan cerminan keinginan </w:t>
      </w:r>
      <w:r w:rsidR="000D1109">
        <w:rPr>
          <w:rFonts w:ascii="Arial" w:eastAsia="Times New Roman" w:hAnsi="Arial" w:cs="Arial"/>
          <w:sz w:val="24"/>
          <w:szCs w:val="24"/>
          <w:lang w:eastAsia="id-ID"/>
        </w:rPr>
        <w:t xml:space="preserve">tertulis </w:t>
      </w:r>
      <w:r w:rsidR="00E10EF5">
        <w:rPr>
          <w:rFonts w:ascii="Arial" w:eastAsia="Times New Roman" w:hAnsi="Arial" w:cs="Arial"/>
          <w:sz w:val="24"/>
          <w:szCs w:val="24"/>
          <w:lang w:eastAsia="id-ID"/>
        </w:rPr>
        <w:t>para pihak dari yang semula berbentuk MoA/pernyataan secara lisan</w:t>
      </w:r>
      <w:r w:rsidR="008A0105">
        <w:rPr>
          <w:rFonts w:ascii="Arial" w:eastAsia="Times New Roman" w:hAnsi="Arial" w:cs="Arial"/>
          <w:sz w:val="24"/>
          <w:szCs w:val="24"/>
          <w:lang w:eastAsia="id-ID"/>
        </w:rPr>
        <w:t xml:space="preserve"> menjadi pernyataan tertulis yang mengikat para pihak</w:t>
      </w:r>
      <w:r w:rsidR="00E10EF5">
        <w:rPr>
          <w:rFonts w:ascii="Arial" w:eastAsia="Times New Roman" w:hAnsi="Arial" w:cs="Arial"/>
          <w:sz w:val="24"/>
          <w:szCs w:val="24"/>
          <w:lang w:eastAsia="id-ID"/>
        </w:rPr>
        <w:t xml:space="preserve">. </w:t>
      </w:r>
    </w:p>
    <w:p w:rsidR="005A2AF4" w:rsidRPr="005A2AF4" w:rsidRDefault="006D6431" w:rsidP="005A2A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d-ID"/>
        </w:rPr>
        <w:t xml:space="preserve">Perbedaan </w:t>
      </w:r>
      <w:r w:rsidR="005A2AF4" w:rsidRPr="007965F3">
        <w:rPr>
          <w:rFonts w:ascii="Arial" w:eastAsia="Times New Roman" w:hAnsi="Arial" w:cs="Arial"/>
          <w:b/>
          <w:bCs/>
          <w:sz w:val="24"/>
          <w:szCs w:val="24"/>
          <w:lang w:eastAsia="id-ID"/>
        </w:rPr>
        <w:t xml:space="preserve">MoU dan MoA </w:t>
      </w:r>
    </w:p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110"/>
        <w:gridCol w:w="4395"/>
      </w:tblGrid>
      <w:tr w:rsidR="005A2AF4" w:rsidRPr="005A2AF4" w:rsidTr="008A0105">
        <w:trPr>
          <w:tblCellSpacing w:w="15" w:type="dxa"/>
        </w:trPr>
        <w:tc>
          <w:tcPr>
            <w:tcW w:w="376" w:type="dxa"/>
            <w:vAlign w:val="center"/>
            <w:hideMark/>
          </w:tcPr>
          <w:p w:rsidR="005A2AF4" w:rsidRPr="005A2AF4" w:rsidRDefault="005A2AF4" w:rsidP="005A2A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796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4080" w:type="dxa"/>
            <w:vAlign w:val="center"/>
            <w:hideMark/>
          </w:tcPr>
          <w:p w:rsidR="005A2AF4" w:rsidRPr="005A2AF4" w:rsidRDefault="005A2AF4" w:rsidP="00796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796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MoU</w:t>
            </w:r>
          </w:p>
        </w:tc>
        <w:tc>
          <w:tcPr>
            <w:tcW w:w="4350" w:type="dxa"/>
            <w:vAlign w:val="center"/>
            <w:hideMark/>
          </w:tcPr>
          <w:p w:rsidR="005A2AF4" w:rsidRPr="005A2AF4" w:rsidRDefault="005A2AF4" w:rsidP="00796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796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MoA</w:t>
            </w:r>
          </w:p>
        </w:tc>
      </w:tr>
      <w:tr w:rsidR="005A2AF4" w:rsidRPr="005A2AF4" w:rsidTr="008A0105">
        <w:trPr>
          <w:tblCellSpacing w:w="15" w:type="dxa"/>
        </w:trPr>
        <w:tc>
          <w:tcPr>
            <w:tcW w:w="376" w:type="dxa"/>
            <w:hideMark/>
          </w:tcPr>
          <w:p w:rsidR="005A2AF4" w:rsidRPr="005A2AF4" w:rsidRDefault="005A2AF4" w:rsidP="008A0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080" w:type="dxa"/>
            <w:hideMark/>
          </w:tcPr>
          <w:p w:rsidR="005A2AF4" w:rsidRPr="005A2AF4" w:rsidRDefault="005A2AF4" w:rsidP="00D0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Perjanjian pendahuluan (untuk kerjasama yang masih direncanakan)</w:t>
            </w:r>
          </w:p>
        </w:tc>
        <w:tc>
          <w:tcPr>
            <w:tcW w:w="4350" w:type="dxa"/>
            <w:hideMark/>
          </w:tcPr>
          <w:p w:rsidR="005A2AF4" w:rsidRPr="005A2AF4" w:rsidRDefault="005A2AF4" w:rsidP="00D0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Perjanjian final (untuk kerjasama yang akan segera dilaksanakan)</w:t>
            </w:r>
          </w:p>
        </w:tc>
      </w:tr>
      <w:tr w:rsidR="005A2AF4" w:rsidRPr="005A2AF4" w:rsidTr="008A0105">
        <w:trPr>
          <w:trHeight w:val="2512"/>
          <w:tblCellSpacing w:w="15" w:type="dxa"/>
        </w:trPr>
        <w:tc>
          <w:tcPr>
            <w:tcW w:w="376" w:type="dxa"/>
            <w:hideMark/>
          </w:tcPr>
          <w:p w:rsidR="005A2AF4" w:rsidRPr="005A2AF4" w:rsidRDefault="005A2AF4" w:rsidP="008A0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080" w:type="dxa"/>
            <w:hideMark/>
          </w:tcPr>
          <w:p w:rsidR="005A2AF4" w:rsidRPr="005A2AF4" w:rsidRDefault="005A2AF4" w:rsidP="00D0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Berisi hal-hal pokoknya saja: Pernyataan-pernyataan niat untuk bekerjasama di masa yang akan datang, bentuk kerjasama, masa berlakunya MoU, dan ketentuan pembuatan perjanjian kerjasama lebih lanjut.</w:t>
            </w:r>
          </w:p>
        </w:tc>
        <w:tc>
          <w:tcPr>
            <w:tcW w:w="4350" w:type="dxa"/>
            <w:hideMark/>
          </w:tcPr>
          <w:p w:rsidR="005A2AF4" w:rsidRPr="005A2AF4" w:rsidRDefault="005A2AF4" w:rsidP="00D0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Berisikan hal-hak detail;</w:t>
            </w:r>
            <w:r w:rsidR="007965F3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 </w:t>
            </w: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Kegiatan, bentuk kerjasama, hak dan kewajiban para pihak, ketentuan cidera janji, penyelesaian perselisihan, dll.</w:t>
            </w:r>
          </w:p>
        </w:tc>
      </w:tr>
      <w:tr w:rsidR="005A2AF4" w:rsidRPr="005A2AF4" w:rsidTr="008A0105">
        <w:trPr>
          <w:tblCellSpacing w:w="15" w:type="dxa"/>
        </w:trPr>
        <w:tc>
          <w:tcPr>
            <w:tcW w:w="376" w:type="dxa"/>
            <w:hideMark/>
          </w:tcPr>
          <w:p w:rsidR="005A2AF4" w:rsidRPr="005A2AF4" w:rsidRDefault="005A2AF4" w:rsidP="008A0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080" w:type="dxa"/>
            <w:hideMark/>
          </w:tcPr>
          <w:p w:rsidR="005A2AF4" w:rsidRPr="005A2AF4" w:rsidRDefault="005A2AF4" w:rsidP="00D0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Konsekuensi tidak dilaksanakannya MoU bersifat sanksi moral.</w:t>
            </w:r>
          </w:p>
        </w:tc>
        <w:tc>
          <w:tcPr>
            <w:tcW w:w="4350" w:type="dxa"/>
            <w:hideMark/>
          </w:tcPr>
          <w:p w:rsidR="005A2AF4" w:rsidRPr="005A2AF4" w:rsidRDefault="005A2AF4" w:rsidP="00D0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Konsekuensi tidak dilaksanakannya MoA merupakan cidera janji (wanprestasi) yang dapa</w:t>
            </w:r>
            <w:r w:rsidR="007965F3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 memungkinkan terkena sanksi hu</w:t>
            </w: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kum.</w:t>
            </w:r>
          </w:p>
        </w:tc>
      </w:tr>
      <w:tr w:rsidR="005A2AF4" w:rsidRPr="005A2AF4" w:rsidTr="00D016B6">
        <w:trPr>
          <w:trHeight w:val="1168"/>
          <w:tblCellSpacing w:w="15" w:type="dxa"/>
        </w:trPr>
        <w:tc>
          <w:tcPr>
            <w:tcW w:w="376" w:type="dxa"/>
            <w:hideMark/>
          </w:tcPr>
          <w:p w:rsidR="005A2AF4" w:rsidRPr="005A2AF4" w:rsidRDefault="005A2AF4" w:rsidP="008A0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4</w:t>
            </w:r>
          </w:p>
          <w:p w:rsidR="005A2AF4" w:rsidRPr="005A2AF4" w:rsidRDefault="005A2AF4" w:rsidP="008A0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  <w:p w:rsidR="005A2AF4" w:rsidRPr="005A2AF4" w:rsidRDefault="005A2AF4" w:rsidP="008A0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  <w:tc>
          <w:tcPr>
            <w:tcW w:w="4080" w:type="dxa"/>
            <w:hideMark/>
          </w:tcPr>
          <w:p w:rsidR="005A2AF4" w:rsidRPr="005A2AF4" w:rsidRDefault="005A2AF4" w:rsidP="00D0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Tidak ada kewajiban bahwa niat untuk bekerjasama di masa yang akan datang harus dilaksanakan.</w:t>
            </w:r>
          </w:p>
        </w:tc>
        <w:tc>
          <w:tcPr>
            <w:tcW w:w="4350" w:type="dxa"/>
            <w:hideMark/>
          </w:tcPr>
          <w:p w:rsidR="005A2AF4" w:rsidRPr="005A2AF4" w:rsidRDefault="005A2AF4" w:rsidP="00D0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5A2AF4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Ada kewajiban yang bersifat memaksa kepada para pihak untuk melakukan kewajiban dan kontraprestasi yang tertulis pada Perjanjian</w:t>
            </w:r>
          </w:p>
        </w:tc>
      </w:tr>
    </w:tbl>
    <w:p w:rsidR="005A2AF4" w:rsidRPr="005A2AF4" w:rsidRDefault="005A2AF4" w:rsidP="005A2A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</w:p>
    <w:p w:rsidR="005A2AF4" w:rsidRPr="005A2AF4" w:rsidRDefault="005A2AF4" w:rsidP="005A2A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7965F3">
        <w:rPr>
          <w:rFonts w:ascii="Arial" w:eastAsia="Times New Roman" w:hAnsi="Arial" w:cs="Arial"/>
          <w:b/>
          <w:bCs/>
          <w:sz w:val="24"/>
          <w:szCs w:val="24"/>
          <w:lang w:eastAsia="id-ID"/>
        </w:rPr>
        <w:t>For More Information :</w:t>
      </w:r>
    </w:p>
    <w:p w:rsidR="005A2AF4" w:rsidRPr="005A2AF4" w:rsidRDefault="00E10EF5" w:rsidP="005A2A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eastAsia="Times New Roman" w:hAnsi="Arial" w:cs="Arial"/>
          <w:sz w:val="24"/>
          <w:szCs w:val="24"/>
          <w:lang w:eastAsia="id-ID"/>
        </w:rPr>
        <w:t>Mr. Ronal Balderima</w:t>
      </w:r>
      <w:r w:rsidR="005A2AF4" w:rsidRPr="005A2AF4">
        <w:rPr>
          <w:rFonts w:ascii="Arial" w:eastAsia="Times New Roman" w:hAnsi="Arial" w:cs="Arial"/>
          <w:sz w:val="24"/>
          <w:szCs w:val="24"/>
          <w:lang w:eastAsia="id-ID"/>
        </w:rPr>
        <w:t>, S.H.</w:t>
      </w:r>
      <w:r w:rsidR="005A2AF4" w:rsidRPr="005A2AF4">
        <w:rPr>
          <w:rFonts w:ascii="Arial" w:eastAsia="Times New Roman" w:hAnsi="Arial" w:cs="Arial"/>
          <w:sz w:val="24"/>
          <w:szCs w:val="24"/>
          <w:lang w:eastAsia="id-ID"/>
        </w:rPr>
        <w:br/>
        <w:t>Regulation Officer</w:t>
      </w:r>
      <w:r w:rsidR="005A2AF4" w:rsidRPr="005A2AF4">
        <w:rPr>
          <w:rFonts w:ascii="Arial" w:eastAsia="Times New Roman" w:hAnsi="Arial" w:cs="Arial"/>
          <w:sz w:val="24"/>
          <w:szCs w:val="24"/>
          <w:lang w:eastAsia="id-ID"/>
        </w:rPr>
        <w:br/>
        <w:t>Student Creativity Development Center</w:t>
      </w:r>
    </w:p>
    <w:p w:rsidR="005A2AF4" w:rsidRPr="005A2AF4" w:rsidRDefault="005A2AF4" w:rsidP="005A2A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5A2AF4">
        <w:rPr>
          <w:rFonts w:ascii="Arial" w:eastAsia="Times New Roman" w:hAnsi="Arial" w:cs="Arial"/>
          <w:sz w:val="24"/>
          <w:szCs w:val="24"/>
          <w:lang w:eastAsia="id-ID"/>
        </w:rPr>
        <w:t>Office Hours :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br/>
        <w:t>Mon – Fri, 10.00 – 17.00</w:t>
      </w:r>
    </w:p>
    <w:p w:rsidR="005A2AF4" w:rsidRPr="005A2AF4" w:rsidRDefault="005A2AF4" w:rsidP="005A2A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  <w:r w:rsidRPr="005A2AF4">
        <w:rPr>
          <w:rFonts w:ascii="Arial" w:eastAsia="Times New Roman" w:hAnsi="Arial" w:cs="Arial"/>
          <w:sz w:val="24"/>
          <w:szCs w:val="24"/>
          <w:lang w:eastAsia="id-ID"/>
        </w:rPr>
        <w:t>Binus University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br/>
        <w:t>Jl. K. H. Syahdan No. 9, Kemanggisan, Palmerah Jakarta 11480 Indonesia</w:t>
      </w:r>
      <w:r w:rsidRPr="005A2AF4">
        <w:rPr>
          <w:rFonts w:ascii="Arial" w:eastAsia="Times New Roman" w:hAnsi="Arial" w:cs="Arial"/>
          <w:sz w:val="24"/>
          <w:szCs w:val="24"/>
          <w:lang w:eastAsia="id-ID"/>
        </w:rPr>
        <w:br/>
        <w:t>Phone +62 21 534 5830, +62 21 536 96926</w:t>
      </w:r>
    </w:p>
    <w:p w:rsidR="00785FE8" w:rsidRPr="007965F3" w:rsidRDefault="00785FE8">
      <w:pPr>
        <w:rPr>
          <w:rFonts w:ascii="Arial" w:hAnsi="Arial" w:cs="Arial"/>
        </w:rPr>
      </w:pPr>
    </w:p>
    <w:sectPr w:rsidR="00785FE8" w:rsidRPr="00796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21B8"/>
    <w:multiLevelType w:val="multilevel"/>
    <w:tmpl w:val="AD84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370B08"/>
    <w:multiLevelType w:val="multilevel"/>
    <w:tmpl w:val="CF8C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4"/>
    <w:rsid w:val="000D1109"/>
    <w:rsid w:val="001234DE"/>
    <w:rsid w:val="00154F4F"/>
    <w:rsid w:val="00173A65"/>
    <w:rsid w:val="00382F6D"/>
    <w:rsid w:val="00516665"/>
    <w:rsid w:val="005A2AF4"/>
    <w:rsid w:val="006D6431"/>
    <w:rsid w:val="00785FE8"/>
    <w:rsid w:val="007965F3"/>
    <w:rsid w:val="008A0105"/>
    <w:rsid w:val="00C92D20"/>
    <w:rsid w:val="00D016B6"/>
    <w:rsid w:val="00E10EF5"/>
    <w:rsid w:val="00EC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AA65"/>
  <w15:chartTrackingRefBased/>
  <w15:docId w15:val="{690A47F9-ADDA-4923-AB57-38FEFE68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AF4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5A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5A2AF4"/>
    <w:rPr>
      <w:b/>
      <w:bCs/>
    </w:rPr>
  </w:style>
  <w:style w:type="character" w:styleId="Emphasis">
    <w:name w:val="Emphasis"/>
    <w:basedOn w:val="DefaultParagraphFont"/>
    <w:uiPriority w:val="20"/>
    <w:qFormat/>
    <w:rsid w:val="005A2AF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AF4"/>
    <w:rPr>
      <w:color w:val="0000FF"/>
      <w:u w:val="single"/>
    </w:rPr>
  </w:style>
  <w:style w:type="character" w:customStyle="1" w:styleId="tgc">
    <w:name w:val="_tgc"/>
    <w:basedOn w:val="DefaultParagraphFont"/>
    <w:rsid w:val="000D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AC06-5C97-4980-8CE4-18EC96B8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 Saleh</dc:creator>
  <cp:keywords/>
  <dc:description/>
  <cp:lastModifiedBy>Robby Saleh</cp:lastModifiedBy>
  <cp:revision>2</cp:revision>
  <dcterms:created xsi:type="dcterms:W3CDTF">2017-04-03T07:04:00Z</dcterms:created>
  <dcterms:modified xsi:type="dcterms:W3CDTF">2017-04-03T07:04:00Z</dcterms:modified>
</cp:coreProperties>
</file>